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A668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32E1A9C4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6F0A70" w:rsidRPr="006F0A70">
        <w:rPr>
          <w:rFonts w:ascii="Times New Roman" w:eastAsia="Calibri" w:hAnsi="Times New Roman" w:cs="Times New Roman"/>
          <w:b/>
          <w:sz w:val="20"/>
          <w:szCs w:val="20"/>
        </w:rPr>
        <w:t>Теоретико-методологические основы и современные технологии научных исследований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04C821FA" w14:textId="77777777" w:rsidTr="0014565A">
        <w:trPr>
          <w:trHeight w:val="305"/>
        </w:trPr>
        <w:tc>
          <w:tcPr>
            <w:tcW w:w="2943" w:type="dxa"/>
          </w:tcPr>
          <w:p w14:paraId="163A90B5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5FCE34B0" w14:textId="77777777" w:rsidR="00332FCA" w:rsidRPr="00400149" w:rsidRDefault="006F0A7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A70">
              <w:rPr>
                <w:rFonts w:ascii="Times New Roman" w:eastAsia="Calibri" w:hAnsi="Times New Roman" w:cs="Times New Roman"/>
                <w:sz w:val="20"/>
                <w:szCs w:val="20"/>
              </w:rPr>
              <w:t>Теоретико-методологические основы и современные технологии научных исследований</w:t>
            </w:r>
          </w:p>
        </w:tc>
      </w:tr>
      <w:tr w:rsidR="00332FCA" w:rsidRPr="00A5054C" w14:paraId="5D0FD3D7" w14:textId="77777777" w:rsidTr="0014565A">
        <w:trPr>
          <w:trHeight w:val="406"/>
        </w:trPr>
        <w:tc>
          <w:tcPr>
            <w:tcW w:w="2943" w:type="dxa"/>
          </w:tcPr>
          <w:p w14:paraId="0CCC25BA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0ED00300" w14:textId="77777777" w:rsidR="00332FCA" w:rsidRPr="00A5054C" w:rsidRDefault="006F0A7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A70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14:paraId="347CA954" w14:textId="77777777" w:rsidTr="0014565A">
        <w:trPr>
          <w:trHeight w:val="216"/>
        </w:trPr>
        <w:tc>
          <w:tcPr>
            <w:tcW w:w="2943" w:type="dxa"/>
          </w:tcPr>
          <w:p w14:paraId="433ECBD4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5B1E4CFF" w14:textId="77777777" w:rsidR="00332FCA" w:rsidRPr="00A5054C" w:rsidRDefault="006F0A7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14:paraId="1964C178" w14:textId="77777777" w:rsidTr="0014565A">
        <w:trPr>
          <w:trHeight w:val="234"/>
        </w:trPr>
        <w:tc>
          <w:tcPr>
            <w:tcW w:w="2943" w:type="dxa"/>
          </w:tcPr>
          <w:p w14:paraId="2D78DB6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1086AB42" w14:textId="77777777" w:rsidR="00332FCA" w:rsidRPr="00A5054C" w:rsidRDefault="006F0A7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й семестр</w:t>
            </w:r>
          </w:p>
        </w:tc>
      </w:tr>
      <w:tr w:rsidR="00332FCA" w:rsidRPr="00A5054C" w14:paraId="3A1D79AC" w14:textId="77777777" w:rsidTr="0014565A">
        <w:trPr>
          <w:trHeight w:val="252"/>
        </w:trPr>
        <w:tc>
          <w:tcPr>
            <w:tcW w:w="2943" w:type="dxa"/>
          </w:tcPr>
          <w:p w14:paraId="495EDECD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57963FE1" w14:textId="77777777" w:rsidR="00332FCA" w:rsidRPr="00A5054C" w:rsidRDefault="006F0A70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40/8</w:t>
            </w:r>
          </w:p>
        </w:tc>
      </w:tr>
      <w:tr w:rsidR="00332FCA" w:rsidRPr="00A5054C" w14:paraId="62157047" w14:textId="77777777" w:rsidTr="0014565A">
        <w:trPr>
          <w:trHeight w:val="292"/>
        </w:trPr>
        <w:tc>
          <w:tcPr>
            <w:tcW w:w="2943" w:type="dxa"/>
          </w:tcPr>
          <w:p w14:paraId="17D19AA5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5F2679A4" w14:textId="77777777" w:rsidR="00332FCA" w:rsidRPr="00A5054C" w:rsidRDefault="006F0A70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14:paraId="79D2B559" w14:textId="77777777" w:rsidTr="0014565A">
        <w:trPr>
          <w:trHeight w:val="191"/>
        </w:trPr>
        <w:tc>
          <w:tcPr>
            <w:tcW w:w="2943" w:type="dxa"/>
          </w:tcPr>
          <w:p w14:paraId="6B813C9E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</w:p>
        </w:tc>
        <w:tc>
          <w:tcPr>
            <w:tcW w:w="7264" w:type="dxa"/>
          </w:tcPr>
          <w:p w14:paraId="57FF57A8" w14:textId="77777777" w:rsidR="00332FCA" w:rsidRPr="00A5054C" w:rsidRDefault="00CA3A3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Философия</w:t>
            </w:r>
            <w:r w:rsidR="006F0A70" w:rsidRPr="006F0A70">
              <w:rPr>
                <w:rFonts w:ascii="Times New Roman" w:eastAsia="Calibri" w:hAnsi="Times New Roman" w:cs="Times New Roman"/>
                <w:sz w:val="20"/>
                <w:szCs w:val="20"/>
              </w:rPr>
              <w:t>, теория спорта, теория и методика физического воспитания, основы оздоровительной физической культуры.</w:t>
            </w:r>
          </w:p>
        </w:tc>
      </w:tr>
      <w:tr w:rsidR="00332FCA" w:rsidRPr="00A5054C" w14:paraId="7E14D16A" w14:textId="77777777" w:rsidTr="0014565A">
        <w:trPr>
          <w:trHeight w:val="560"/>
        </w:trPr>
        <w:tc>
          <w:tcPr>
            <w:tcW w:w="2943" w:type="dxa"/>
          </w:tcPr>
          <w:p w14:paraId="23841810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1D9BD3B0" w14:textId="77777777" w:rsidR="00332FCA" w:rsidRPr="0002611C" w:rsidRDefault="006F0A70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Научное исследование: его сущность и особенности. Методологические принципы педагогического исследования. Критерии научности. Тема педагогического исследования. Цели, задачи и методы исследования. Методологический инструментарий </w:t>
            </w:r>
            <w:proofErr w:type="gramStart"/>
            <w:r w:rsidRPr="006F0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педагогического  исследования</w:t>
            </w:r>
            <w:proofErr w:type="gramEnd"/>
            <w:r w:rsidRPr="006F0A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Организационно-управленческие основы выполнения магистерской (кандидатской) диссертации.   </w:t>
            </w:r>
          </w:p>
        </w:tc>
      </w:tr>
      <w:tr w:rsidR="00332FCA" w:rsidRPr="00A5054C" w14:paraId="594C912A" w14:textId="77777777" w:rsidTr="0014565A">
        <w:trPr>
          <w:trHeight w:val="276"/>
        </w:trPr>
        <w:tc>
          <w:tcPr>
            <w:tcW w:w="2943" w:type="dxa"/>
          </w:tcPr>
          <w:p w14:paraId="7FB2BE79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4C67C2FD" w14:textId="77777777" w:rsidR="008C6094" w:rsidRPr="008C6094" w:rsidRDefault="00332FCA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8C6094"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теоретико-методологические основы организации и проведения научных исследований;</w:t>
            </w:r>
          </w:p>
          <w:p w14:paraId="43B035E2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основные средства научно-теоретического исследования;</w:t>
            </w:r>
          </w:p>
          <w:p w14:paraId="5A0FFC63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общие методы научно-теоретического исследования;</w:t>
            </w:r>
          </w:p>
          <w:p w14:paraId="32524146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методологию и критерии качества педагогического исследования;</w:t>
            </w:r>
          </w:p>
          <w:p w14:paraId="189EF612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планирование и этапы выполнения </w:t>
            </w:r>
            <w:proofErr w:type="gramStart"/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педагогического  исследования</w:t>
            </w:r>
            <w:proofErr w:type="gramEnd"/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2552C9A3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методологический инструментарий педагогического исследования;</w:t>
            </w:r>
          </w:p>
          <w:p w14:paraId="0742289D" w14:textId="06DD15C1" w:rsidR="00200113" w:rsidRPr="008C6094" w:rsidRDefault="008C6094" w:rsidP="00200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технологические основы выполнения, оформления и защиты магистерской (кандидатской) диссертации.</w:t>
            </w:r>
          </w:p>
          <w:p w14:paraId="6EC033FB" w14:textId="77777777" w:rsidR="008C6094" w:rsidRPr="008C6094" w:rsidRDefault="00332FCA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8C6094"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применять на практике методологическую подготовку и исследовательские умения;</w:t>
            </w:r>
          </w:p>
          <w:p w14:paraId="5E970B82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совершенствовать и развивать свой интеллектуальный и общекультурный уровень;</w:t>
            </w:r>
          </w:p>
          <w:p w14:paraId="63A166A5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формировать и аргументировать собственные суждения и профессиональную позицию в вопросах научно-теоретических исследований;</w:t>
            </w:r>
          </w:p>
          <w:p w14:paraId="41EBC1C6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планировать этапы выполнения педагогического исследования;</w:t>
            </w:r>
          </w:p>
          <w:p w14:paraId="0C75B01C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использовать современное учебно-методическое обеспечение;</w:t>
            </w:r>
          </w:p>
          <w:p w14:paraId="19F1DA39" w14:textId="77777777" w:rsidR="008C6094" w:rsidRPr="008C6094" w:rsidRDefault="008C6094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адаптироваться к новым ситуациям социально-профессиональной деятельности, реализовывать накопленный опыт.</w:t>
            </w:r>
          </w:p>
          <w:p w14:paraId="697AC837" w14:textId="77777777" w:rsidR="008C6094" w:rsidRPr="008C6094" w:rsidRDefault="00332FCA" w:rsidP="008C60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8C60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8C6094"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владения современными образовательными, в том числе информационными технологиями, необходимыми для организации образовательного и научно-исследовательского процессов на должном уровне;</w:t>
            </w:r>
          </w:p>
          <w:p w14:paraId="6A4AF958" w14:textId="018D4F5D" w:rsidR="00332FCA" w:rsidRPr="008C6094" w:rsidRDefault="008C6094" w:rsidP="00145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C609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 применения методологического инструментария педагогического исследования.</w:t>
            </w:r>
          </w:p>
        </w:tc>
      </w:tr>
      <w:tr w:rsidR="00332FCA" w:rsidRPr="00A5054C" w14:paraId="501B3C19" w14:textId="77777777" w:rsidTr="0014565A">
        <w:trPr>
          <w:trHeight w:val="551"/>
        </w:trPr>
        <w:tc>
          <w:tcPr>
            <w:tcW w:w="2943" w:type="dxa"/>
          </w:tcPr>
          <w:p w14:paraId="6969DD2F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1D57479E" w14:textId="77777777" w:rsidR="00B9708A" w:rsidRDefault="006F0A70" w:rsidP="006F0A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B9708A" w:rsidRPr="00B9708A">
              <w:rPr>
                <w:rFonts w:ascii="Times New Roman" w:eastAsia="Calibri" w:hAnsi="Times New Roman" w:cs="Times New Roman"/>
                <w:sz w:val="20"/>
                <w:szCs w:val="20"/>
              </w:rPr>
              <w:t>Разрабатывать комплексные программы оздоровительной и коррекционной направленности для различных групп нас</w:t>
            </w:r>
            <w:r w:rsidR="00B9708A">
              <w:rPr>
                <w:rFonts w:ascii="Times New Roman" w:eastAsia="Calibri" w:hAnsi="Times New Roman" w:cs="Times New Roman"/>
                <w:sz w:val="20"/>
                <w:szCs w:val="20"/>
              </w:rPr>
              <w:t>еления.</w:t>
            </w:r>
          </w:p>
          <w:p w14:paraId="38632F52" w14:textId="77777777" w:rsidR="006F0A70" w:rsidRPr="00A5054C" w:rsidRDefault="006F0A70" w:rsidP="00B9708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УК-3.</w:t>
            </w:r>
            <w:r w:rsidR="00B9708A">
              <w:t xml:space="preserve"> </w:t>
            </w:r>
            <w:r w:rsidR="00B9708A" w:rsidRPr="00B970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Осуществлять коммуникации на иностранном языке в </w:t>
            </w:r>
            <w:proofErr w:type="gramStart"/>
            <w:r w:rsidR="00B9708A" w:rsidRPr="00B9708A">
              <w:rPr>
                <w:rFonts w:ascii="Times New Roman" w:eastAsia="Calibri" w:hAnsi="Times New Roman" w:cs="Times New Roman"/>
                <w:sz w:val="20"/>
                <w:szCs w:val="20"/>
              </w:rPr>
              <w:t>академической ,</w:t>
            </w:r>
            <w:proofErr w:type="gramEnd"/>
            <w:r w:rsidR="00B9708A" w:rsidRPr="00B970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научной и профессиональной среде для реализации научно-исследовательской и инновационной деятельности</w:t>
            </w:r>
            <w:r w:rsidR="00B9708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32FCA" w:rsidRPr="00A5054C" w14:paraId="2CD8F38C" w14:textId="77777777" w:rsidTr="0014565A">
        <w:trPr>
          <w:trHeight w:val="316"/>
        </w:trPr>
        <w:tc>
          <w:tcPr>
            <w:tcW w:w="2943" w:type="dxa"/>
          </w:tcPr>
          <w:p w14:paraId="3FDD66B8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2BBA804E" w14:textId="77777777" w:rsidR="00084D0C" w:rsidRPr="00A5054C" w:rsidRDefault="006F0A70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семестр</w:t>
            </w:r>
            <w:r w:rsidR="00B970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14:paraId="1A041914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42D83A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E61FA"/>
    <w:rsid w:val="006D5224"/>
    <w:rsid w:val="006F0A70"/>
    <w:rsid w:val="008C6094"/>
    <w:rsid w:val="00906076"/>
    <w:rsid w:val="00966A25"/>
    <w:rsid w:val="009F2289"/>
    <w:rsid w:val="00B9708A"/>
    <w:rsid w:val="00CA3A38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A700"/>
  <w15:docId w15:val="{771E9543-CC1B-4248-9F4B-05918AB5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15</cp:revision>
  <dcterms:created xsi:type="dcterms:W3CDTF">2024-12-23T06:57:00Z</dcterms:created>
  <dcterms:modified xsi:type="dcterms:W3CDTF">2025-05-12T21:24:00Z</dcterms:modified>
</cp:coreProperties>
</file>